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414B" w14:textId="77777777" w:rsidR="00024A5E" w:rsidRDefault="00024A5E" w:rsidP="00024A5E">
      <w:pPr>
        <w:pStyle w:val="Nagwek2"/>
        <w:spacing w:before="1" w:after="480" w:line="240" w:lineRule="auto"/>
        <w:ind w:left="0" w:firstLine="0"/>
        <w:jc w:val="center"/>
        <w:rPr>
          <w:b w:val="0"/>
          <w:i/>
        </w:rPr>
      </w:pPr>
      <w:r>
        <w:t>KARTA INFORMACYJNA PORADNICTWA</w:t>
      </w:r>
    </w:p>
    <w:p w14:paraId="5F01925E" w14:textId="77777777" w:rsidR="00024A5E" w:rsidRDefault="00024A5E" w:rsidP="00024A5E">
      <w:pPr>
        <w:spacing w:after="0" w:line="240" w:lineRule="auto"/>
        <w:ind w:right="10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NIEODPŁATNA POMOC PRAWNA</w:t>
      </w:r>
    </w:p>
    <w:p w14:paraId="5A58FBDC" w14:textId="77777777" w:rsidR="00024A5E" w:rsidRDefault="00024A5E" w:rsidP="00024A5E">
      <w:pPr>
        <w:spacing w:line="274" w:lineRule="exact"/>
        <w:ind w:left="2583"/>
        <w:rPr>
          <w:rFonts w:ascii="Times New Roman" w:hAnsi="Times New Roman"/>
          <w:color w:val="BFBFBF"/>
          <w:sz w:val="24"/>
          <w:szCs w:val="24"/>
        </w:rPr>
      </w:pPr>
    </w:p>
    <w:tbl>
      <w:tblPr>
        <w:tblStyle w:val="Tabela-Siatka"/>
        <w:tblW w:w="5038" w:type="pct"/>
        <w:jc w:val="center"/>
        <w:tblInd w:w="0" w:type="dxa"/>
        <w:tblLook w:val="04A0" w:firstRow="1" w:lastRow="0" w:firstColumn="1" w:lastColumn="0" w:noHBand="0" w:noVBand="1"/>
      </w:tblPr>
      <w:tblGrid>
        <w:gridCol w:w="2016"/>
        <w:gridCol w:w="7115"/>
      </w:tblGrid>
      <w:tr w:rsidR="00024A5E" w14:paraId="31149519" w14:textId="77777777" w:rsidTr="00024A5E">
        <w:trPr>
          <w:trHeight w:val="2922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0D5A" w14:textId="77777777" w:rsidR="00024A5E" w:rsidRDefault="00024A5E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Opis</w:t>
            </w:r>
            <w:r>
              <w:rPr>
                <w:rFonts w:ascii="Times New Roman" w:hAnsi="Times New Roman"/>
                <w:b/>
                <w:color w:val="000000" w:themeColor="text1"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</w:rPr>
              <w:t>usługi</w:t>
            </w:r>
          </w:p>
        </w:tc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F4C9" w14:textId="77777777" w:rsidR="00024A5E" w:rsidRDefault="00024A5E">
            <w:pPr>
              <w:shd w:val="clear" w:color="auto" w:fill="FFFFFF"/>
              <w:spacing w:before="120" w:line="240" w:lineRule="auto"/>
              <w:rPr>
                <w:rFonts w:ascii="Times New Roman" w:hAnsi="Times New Roman"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lang w:eastAsia="pl-PL"/>
              </w:rPr>
              <w:t>Nieodpłatna pomoc prawna obejmuje:</w:t>
            </w:r>
          </w:p>
          <w:p w14:paraId="22B84440" w14:textId="77777777" w:rsidR="00F470F3" w:rsidRDefault="00024A5E" w:rsidP="00F470F3">
            <w:pPr>
              <w:shd w:val="clear" w:color="auto" w:fill="FFFFFF"/>
              <w:spacing w:before="120" w:line="240" w:lineRule="auto"/>
              <w:ind w:left="392" w:hanging="284"/>
              <w:rPr>
                <w:rFonts w:ascii="Times New Roman" w:hAnsi="Times New Roman"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lang w:eastAsia="pl-PL"/>
              </w:rPr>
              <w:t>1)</w:t>
            </w:r>
            <w:r>
              <w:rPr>
                <w:rFonts w:ascii="Times New Roman" w:hAnsi="Times New Roman"/>
                <w:color w:val="000000" w:themeColor="text1"/>
                <w:lang w:eastAsia="pl-PL"/>
              </w:rPr>
              <w:tab/>
              <w:t xml:space="preserve">poinformowanie osoby fizycznej, zwanej dalej "osobą uprawnioną", o obowiązującym stanie prawnym oraz przysługujących jej uprawnieniach lub spoczywających na niej obowiązkach, w tym w związku z toczącym się postępowaniem przygotowawczym, administracyjnym, sądowym lub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pl-PL"/>
              </w:rPr>
              <w:t>sądowoadministracyjnym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pl-PL"/>
              </w:rPr>
              <w:t xml:space="preserve"> lub</w:t>
            </w:r>
          </w:p>
          <w:p w14:paraId="4B623979" w14:textId="6BC94065" w:rsidR="00024A5E" w:rsidRDefault="00024A5E" w:rsidP="00F470F3">
            <w:pPr>
              <w:shd w:val="clear" w:color="auto" w:fill="FFFFFF"/>
              <w:spacing w:before="120" w:line="240" w:lineRule="auto"/>
              <w:ind w:left="392" w:hanging="284"/>
              <w:rPr>
                <w:rFonts w:ascii="Times New Roman" w:hAnsi="Times New Roman"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lang w:eastAsia="pl-PL"/>
              </w:rPr>
              <w:t>2)</w:t>
            </w:r>
            <w:r>
              <w:rPr>
                <w:rFonts w:ascii="Times New Roman" w:hAnsi="Times New Roman"/>
                <w:color w:val="000000" w:themeColor="text1"/>
                <w:lang w:eastAsia="pl-PL"/>
              </w:rPr>
              <w:tab/>
              <w:t>wskazanie osobie uprawnionej sposobu rozwiązania jej problemu prawnego, lub</w:t>
            </w:r>
          </w:p>
          <w:p w14:paraId="1243B8E4" w14:textId="77777777" w:rsidR="00024A5E" w:rsidRDefault="00024A5E">
            <w:pPr>
              <w:shd w:val="clear" w:color="auto" w:fill="FFFFFF"/>
              <w:spacing w:before="120" w:line="240" w:lineRule="auto"/>
              <w:ind w:left="392" w:hanging="284"/>
              <w:rPr>
                <w:rFonts w:ascii="Times New Roman" w:hAnsi="Times New Roman"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lang w:eastAsia="pl-PL"/>
              </w:rPr>
              <w:t>3)</w:t>
            </w:r>
            <w:r>
              <w:rPr>
                <w:rFonts w:ascii="Times New Roman" w:hAnsi="Times New Roman"/>
                <w:color w:val="000000" w:themeColor="text1"/>
                <w:lang w:eastAsia="pl-PL"/>
              </w:rPr>
              <w:tab/>
              <w:t xml:space="preserve">sporządzenie projektu pisma w sprawach, o których mowa w pkt 1 i 2, z wyłączeniem pism procesowych w toczącym się postępowaniu przygotowawczym lub sądowym i pism w toczącym się postępowaniu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pl-PL"/>
              </w:rPr>
              <w:t>sądowoadministracyjnym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pl-PL"/>
              </w:rPr>
              <w:t>, lub</w:t>
            </w:r>
          </w:p>
          <w:p w14:paraId="4B18C5D0" w14:textId="77777777" w:rsidR="00024A5E" w:rsidRDefault="00024A5E">
            <w:pPr>
              <w:shd w:val="clear" w:color="auto" w:fill="FFFFFF"/>
              <w:spacing w:before="120" w:line="240" w:lineRule="auto"/>
              <w:ind w:left="392" w:hanging="284"/>
              <w:rPr>
                <w:rFonts w:ascii="Times New Roman" w:hAnsi="Times New Roman"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lang w:eastAsia="pl-PL"/>
              </w:rPr>
              <w:t>3a)</w:t>
            </w:r>
            <w:r>
              <w:rPr>
                <w:rFonts w:ascii="Times New Roman" w:hAnsi="Times New Roman"/>
                <w:color w:val="000000" w:themeColor="text1"/>
                <w:lang w:eastAsia="pl-PL"/>
              </w:rPr>
              <w:tab/>
              <w:t>nieodpłatną mediację, lub</w:t>
            </w:r>
          </w:p>
          <w:p w14:paraId="1069A53E" w14:textId="77777777" w:rsidR="00024A5E" w:rsidRDefault="00024A5E">
            <w:pPr>
              <w:shd w:val="clear" w:color="auto" w:fill="FFFFFF"/>
              <w:spacing w:before="120" w:line="240" w:lineRule="auto"/>
              <w:ind w:left="392" w:hanging="284"/>
              <w:rPr>
                <w:rFonts w:ascii="Times New Roman" w:hAnsi="Times New Roman"/>
                <w:color w:val="000000" w:themeColor="text1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lang w:eastAsia="pl-PL"/>
              </w:rPr>
              <w:t>4)</w:t>
            </w:r>
            <w:r>
              <w:rPr>
                <w:rFonts w:ascii="Times New Roman" w:hAnsi="Times New Roman"/>
                <w:color w:val="000000" w:themeColor="text1"/>
                <w:lang w:eastAsia="pl-PL"/>
              </w:rPr>
              <w:tab/>
              <w:t xml:space="preserve">sporządzenie projektu pisma o zwolnienie od kosztów sądowych lub ustanowienie pełnomocnika z urzędu w postępowaniu sądowym lub ustanowienie adwokata, radcy prawnego, doradcy podatkowego lub rzecznika patentowego w postępowaniu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pl-PL"/>
              </w:rPr>
              <w:t>sądowoadministracyjnym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pl-PL"/>
              </w:rPr>
              <w:t xml:space="preserve"> oraz poinformowanie o kosztach postępowania i ryzyku finansowym związanym ze skierowaniem sprawy na drogę sądową.</w:t>
            </w:r>
          </w:p>
          <w:p w14:paraId="3FF4E57C" w14:textId="43332FF3" w:rsidR="00024A5E" w:rsidRDefault="00024A5E">
            <w:pPr>
              <w:shd w:val="clear" w:color="auto" w:fill="FFFFFF"/>
              <w:spacing w:before="120" w:line="240" w:lineRule="auto"/>
              <w:rPr>
                <w:rFonts w:ascii="Times New Roman" w:hAnsi="Times New Roman"/>
                <w:color w:val="000000" w:themeColor="text1"/>
                <w:spacing w:val="4"/>
              </w:rPr>
            </w:pPr>
            <w:r>
              <w:rPr>
                <w:rFonts w:ascii="Times New Roman" w:hAnsi="Times New Roman"/>
                <w:color w:val="000000" w:themeColor="text1"/>
                <w:lang w:eastAsia="pl-PL"/>
              </w:rPr>
              <w:t>Nieodpłatna pomoc prawna nie obejmuje spraw związanych z prowadzeniem działalności gospodarczej,</w:t>
            </w:r>
            <w:r w:rsidR="00F470F3">
              <w:rPr>
                <w:rFonts w:ascii="Times New Roman" w:hAnsi="Times New Roman"/>
                <w:color w:val="000000" w:themeColor="text1"/>
                <w:lang w:eastAsia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pl-PL"/>
              </w:rPr>
              <w:t>(z wyjątkiem jednoosobowej działalności, w której nie był zatrudniany pracownik w przeciągu ostatniego roku).</w:t>
            </w:r>
          </w:p>
        </w:tc>
      </w:tr>
      <w:tr w:rsidR="00024A5E" w14:paraId="79A995E8" w14:textId="77777777" w:rsidTr="00024A5E">
        <w:trPr>
          <w:trHeight w:val="1029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ABC2" w14:textId="77777777" w:rsidR="00024A5E" w:rsidRDefault="00024A5E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Kto może </w:t>
            </w:r>
            <w:r>
              <w:rPr>
                <w:rFonts w:ascii="Times New Roman" w:hAnsi="Times New Roman"/>
                <w:b/>
                <w:color w:val="000000" w:themeColor="text1"/>
                <w:w w:val="95"/>
              </w:rPr>
              <w:t>skorzystać</w:t>
            </w:r>
          </w:p>
        </w:tc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1CD9" w14:textId="77777777" w:rsidR="00024A5E" w:rsidRDefault="00024A5E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eastAsia="pl-PL"/>
              </w:rPr>
              <w:t xml:space="preserve">Nieodpłatna pomoc prawna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przysługuje osobie uprawnionej, która nie jest w stanie ponieść kosztów odpłatnej pomocy prawnej i złoży w tej sprawie stosowne oświadczenie.</w:t>
            </w:r>
          </w:p>
        </w:tc>
      </w:tr>
      <w:tr w:rsidR="00024A5E" w14:paraId="754E4F72" w14:textId="77777777" w:rsidTr="00024A5E">
        <w:trPr>
          <w:trHeight w:val="875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E6C1" w14:textId="77777777" w:rsidR="00024A5E" w:rsidRDefault="00024A5E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Forma</w:t>
            </w:r>
            <w:r>
              <w:rPr>
                <w:rFonts w:ascii="Times New Roman" w:hAnsi="Times New Roman"/>
                <w:b/>
                <w:color w:val="000000" w:themeColor="text1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</w:rPr>
              <w:t>zapisu</w:t>
            </w:r>
          </w:p>
        </w:tc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7584" w14:textId="000C4EBD" w:rsidR="00024A5E" w:rsidRDefault="003C1877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Na wizytę w punkcie można umówić się pod nr tel. 882 184 152. Można również stawić się w punkcie bez wcześniejszego umawiania się, porada zostanie udzielona, o ile w danym terminie nie stawiły się osoby umówione. Można również zapisać się wysyłając e-mail: </w:t>
            </w:r>
            <w:hyperlink r:id="rId5" w:history="1">
              <w:r>
                <w:rPr>
                  <w:rStyle w:val="Hipercze"/>
                </w:rPr>
                <w:t>pomoc.prawna@powiat.rzeszowski.pl</w:t>
              </w:r>
            </w:hyperlink>
            <w:r>
              <w:rPr>
                <w:rFonts w:ascii="Times New Roman" w:hAnsi="Times New Roman"/>
                <w:color w:val="000000" w:themeColor="text1"/>
              </w:rPr>
              <w:t xml:space="preserve"> lub samodzielnie przez stronę </w:t>
            </w:r>
            <w:hyperlink r:id="rId6" w:history="1">
              <w:r>
                <w:rPr>
                  <w:rStyle w:val="Hipercze"/>
                </w:rPr>
                <w:t>https://np.ms.gov.pl/</w:t>
              </w:r>
            </w:hyperlink>
          </w:p>
        </w:tc>
      </w:tr>
      <w:tr w:rsidR="00024A5E" w14:paraId="213A2AD3" w14:textId="77777777" w:rsidTr="00024A5E">
        <w:trPr>
          <w:trHeight w:val="2816"/>
          <w:jc w:val="center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CA6A" w14:textId="77777777" w:rsidR="00024A5E" w:rsidRDefault="00024A5E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Inne</w:t>
            </w:r>
            <w:r>
              <w:rPr>
                <w:rFonts w:ascii="Times New Roman" w:hAnsi="Times New Roman"/>
                <w:b/>
                <w:color w:val="000000" w:themeColor="text1"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</w:rPr>
              <w:t>informacje</w:t>
            </w:r>
          </w:p>
        </w:tc>
        <w:tc>
          <w:tcPr>
            <w:tcW w:w="3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240B" w14:textId="77777777" w:rsidR="00024A5E" w:rsidRDefault="00024A5E">
            <w:pPr>
              <w:spacing w:before="120" w:line="240" w:lineRule="auto"/>
              <w:rPr>
                <w:rFonts w:ascii="Times New Roman" w:hAnsi="Times New Roman"/>
                <w:color w:val="000000" w:themeColor="text1"/>
                <w:spacing w:val="4"/>
              </w:rPr>
            </w:pPr>
            <w:r>
              <w:rPr>
                <w:rFonts w:ascii="Times New Roman" w:hAnsi="Times New Roman"/>
                <w:color w:val="000000" w:themeColor="text1"/>
                <w:spacing w:val="4"/>
              </w:rPr>
              <w:t xml:space="preserve">Osobom, które ze względu na niepełnosprawność ruchową nie mogą stawić się w punkcie osobiście oraz osobom doświadczającym trudności                          w komunikowaniu, może być udzielana nieodpłatna pomoc prawna lub świadczone nieodpłatne poradnictwo obywatelskie także poza punktem albo za pośrednictwem środków porozumiewania się na odległość (np. przez telefon lub przez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4"/>
              </w:rPr>
              <w:t>internet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4"/>
              </w:rPr>
              <w:t xml:space="preserve">). </w:t>
            </w:r>
          </w:p>
          <w:p w14:paraId="7927842C" w14:textId="77777777" w:rsidR="00024A5E" w:rsidRDefault="00024A5E">
            <w:pPr>
              <w:spacing w:before="120" w:line="240" w:lineRule="auto"/>
              <w:rPr>
                <w:rFonts w:ascii="Times New Roman" w:hAnsi="Times New Roman"/>
                <w:color w:val="000000" w:themeColor="text1"/>
                <w:spacing w:val="4"/>
              </w:rPr>
            </w:pPr>
            <w:r>
              <w:rPr>
                <w:rFonts w:ascii="Times New Roman" w:hAnsi="Times New Roman"/>
                <w:color w:val="000000" w:themeColor="text1"/>
                <w:spacing w:val="4"/>
              </w:rPr>
              <w:t xml:space="preserve">Porada prawna będzie udzielana w warunkach i na zasadach adekwatnych do niepełnosprawności danej osoby. </w:t>
            </w:r>
          </w:p>
          <w:p w14:paraId="7C068571" w14:textId="77777777" w:rsidR="00024A5E" w:rsidRDefault="00024A5E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pacing w:val="4"/>
              </w:rPr>
              <w:t xml:space="preserve">Bliższe informacje pod numerem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telefonu: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882 184 152.</w:t>
            </w:r>
          </w:p>
        </w:tc>
      </w:tr>
    </w:tbl>
    <w:p w14:paraId="4F89B459" w14:textId="77777777" w:rsidR="00024A5E" w:rsidRDefault="00024A5E" w:rsidP="00024A5E">
      <w:r>
        <w:br w:type="page"/>
      </w:r>
    </w:p>
    <w:tbl>
      <w:tblPr>
        <w:tblStyle w:val="Tabela-Siatka"/>
        <w:tblW w:w="5101" w:type="pct"/>
        <w:jc w:val="center"/>
        <w:tblInd w:w="0" w:type="dxa"/>
        <w:tblLook w:val="04A0" w:firstRow="1" w:lastRow="0" w:firstColumn="1" w:lastColumn="0" w:noHBand="0" w:noVBand="1"/>
      </w:tblPr>
      <w:tblGrid>
        <w:gridCol w:w="2017"/>
        <w:gridCol w:w="2339"/>
        <w:gridCol w:w="2759"/>
        <w:gridCol w:w="2130"/>
      </w:tblGrid>
      <w:tr w:rsidR="00024A5E" w14:paraId="21FB1F38" w14:textId="77777777" w:rsidTr="00024A5E">
        <w:trPr>
          <w:trHeight w:val="500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900C" w14:textId="77777777" w:rsidR="00024A5E" w:rsidRDefault="00024A5E">
            <w:pPr>
              <w:spacing w:before="12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Jednostka prowadząca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14C5" w14:textId="77777777" w:rsidR="00024A5E" w:rsidRDefault="00024A5E">
            <w:pPr>
              <w:spacing w:before="120" w:line="240" w:lineRule="auto"/>
              <w:ind w:left="173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adres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9F83" w14:textId="77777777" w:rsidR="00024A5E" w:rsidRDefault="00024A5E">
            <w:pPr>
              <w:spacing w:before="120" w:line="240" w:lineRule="auto"/>
              <w:ind w:left="183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dni i godziny dyżurów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252E" w14:textId="77777777" w:rsidR="00024A5E" w:rsidRDefault="00024A5E">
            <w:pPr>
              <w:spacing w:before="120" w:line="240" w:lineRule="auto"/>
              <w:ind w:left="181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telefon, e-mail, www</w:t>
            </w:r>
          </w:p>
        </w:tc>
      </w:tr>
      <w:tr w:rsidR="00024A5E" w14:paraId="1C40595A" w14:textId="77777777" w:rsidTr="00024A5E">
        <w:trPr>
          <w:trHeight w:val="1749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13E5" w14:textId="77777777" w:rsidR="00F470F3" w:rsidRDefault="00F470F3" w:rsidP="00024A5E">
            <w:pPr>
              <w:spacing w:before="120" w:line="240" w:lineRule="auto"/>
              <w:jc w:val="center"/>
              <w:rPr>
                <w:rFonts w:ascii="Times New Roman" w:hAnsi="Times New Roman"/>
                <w:color w:val="212529"/>
                <w:sz w:val="20"/>
                <w:szCs w:val="20"/>
                <w:lang w:eastAsia="pl-PL"/>
              </w:rPr>
            </w:pPr>
          </w:p>
          <w:p w14:paraId="39E96217" w14:textId="5C2D928D" w:rsidR="00024A5E" w:rsidRDefault="00F470F3" w:rsidP="00024A5E">
            <w:pPr>
              <w:spacing w:before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12529"/>
                <w:sz w:val="20"/>
                <w:szCs w:val="20"/>
                <w:lang w:eastAsia="pl-PL"/>
              </w:rPr>
              <w:t xml:space="preserve">Fundacja </w:t>
            </w:r>
            <w:proofErr w:type="spellStart"/>
            <w:r>
              <w:rPr>
                <w:rFonts w:ascii="Times New Roman" w:hAnsi="Times New Roman"/>
                <w:color w:val="212529"/>
                <w:sz w:val="20"/>
                <w:szCs w:val="20"/>
                <w:lang w:eastAsia="pl-PL"/>
              </w:rPr>
              <w:t>Experto</w:t>
            </w:r>
            <w:proofErr w:type="spellEnd"/>
            <w:r>
              <w:rPr>
                <w:rFonts w:ascii="Times New Roman" w:hAnsi="Times New Roman"/>
                <w:color w:val="212529"/>
                <w:sz w:val="20"/>
                <w:szCs w:val="20"/>
                <w:lang w:eastAsia="pl-PL"/>
              </w:rPr>
              <w:t xml:space="preserve"> Pro Bono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CF6B" w14:textId="77777777" w:rsidR="00024A5E" w:rsidRDefault="00024A5E">
            <w:pPr>
              <w:spacing w:before="120" w:line="240" w:lineRule="auto"/>
              <w:rPr>
                <w:rFonts w:ascii="Times New Roman" w:hAnsi="Times New Roman"/>
                <w:color w:val="202124"/>
                <w:shd w:val="clear" w:color="auto" w:fill="FFFFFF"/>
              </w:rPr>
            </w:pPr>
            <w:r>
              <w:rPr>
                <w:rFonts w:ascii="Times New Roman" w:hAnsi="Times New Roman"/>
                <w:color w:val="202124"/>
                <w:shd w:val="clear" w:color="auto" w:fill="FFFFFF"/>
              </w:rPr>
              <w:t xml:space="preserve">Budynek Wydziału Komunikacji w Sokołowie </w:t>
            </w:r>
            <w:proofErr w:type="spellStart"/>
            <w:r>
              <w:rPr>
                <w:rFonts w:ascii="Times New Roman" w:hAnsi="Times New Roman"/>
                <w:color w:val="202124"/>
                <w:shd w:val="clear" w:color="auto" w:fill="FFFFFF"/>
              </w:rPr>
              <w:t>Młp</w:t>
            </w:r>
            <w:proofErr w:type="spellEnd"/>
            <w:r>
              <w:rPr>
                <w:rFonts w:ascii="Times New Roman" w:hAnsi="Times New Roman"/>
                <w:color w:val="202124"/>
                <w:shd w:val="clear" w:color="auto" w:fill="FFFFFF"/>
              </w:rPr>
              <w:t>.</w:t>
            </w:r>
          </w:p>
          <w:p w14:paraId="3B760527" w14:textId="77777777" w:rsidR="00024A5E" w:rsidRDefault="00024A5E">
            <w:pPr>
              <w:spacing w:before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Rzeszowska 29A</w:t>
            </w:r>
            <w:r>
              <w:rPr>
                <w:rFonts w:ascii="Times New Roman" w:hAnsi="Times New Roman"/>
              </w:rPr>
              <w:br/>
              <w:t xml:space="preserve">Sokołów </w:t>
            </w:r>
            <w:proofErr w:type="spellStart"/>
            <w:r>
              <w:rPr>
                <w:rFonts w:ascii="Times New Roman" w:hAnsi="Times New Roman"/>
              </w:rPr>
              <w:t>Młp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0755F" w14:textId="77777777" w:rsidR="00024A5E" w:rsidRDefault="00024A5E" w:rsidP="00455DB0">
            <w:pPr>
              <w:pStyle w:val="Akapitzlist"/>
              <w:numPr>
                <w:ilvl w:val="0"/>
                <w:numId w:val="1"/>
              </w:numPr>
              <w:tabs>
                <w:tab w:val="left" w:pos="1418"/>
                <w:tab w:val="left" w:pos="2868"/>
              </w:tabs>
              <w:autoSpaceDE w:val="0"/>
              <w:autoSpaceDN w:val="0"/>
              <w:adjustRightInd w:val="0"/>
              <w:spacing w:before="120" w:line="240" w:lineRule="auto"/>
              <w:ind w:left="284" w:hanging="18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poniedziałek</w:t>
            </w:r>
            <w:r>
              <w:rPr>
                <w:sz w:val="22"/>
                <w:szCs w:val="22"/>
              </w:rPr>
              <w:tab/>
              <w:t xml:space="preserve"> 11.00-15.00</w:t>
            </w:r>
          </w:p>
          <w:p w14:paraId="41938CF0" w14:textId="77777777" w:rsidR="00024A5E" w:rsidRDefault="00024A5E" w:rsidP="00455DB0">
            <w:pPr>
              <w:pStyle w:val="Akapitzlist"/>
              <w:numPr>
                <w:ilvl w:val="0"/>
                <w:numId w:val="1"/>
              </w:numPr>
              <w:tabs>
                <w:tab w:val="left" w:pos="1418"/>
                <w:tab w:val="left" w:pos="2868"/>
              </w:tabs>
              <w:autoSpaceDE w:val="0"/>
              <w:autoSpaceDN w:val="0"/>
              <w:adjustRightInd w:val="0"/>
              <w:spacing w:before="120" w:line="240" w:lineRule="auto"/>
              <w:ind w:left="284" w:hanging="18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wtorek</w:t>
            </w:r>
            <w:r>
              <w:rPr>
                <w:sz w:val="22"/>
                <w:szCs w:val="22"/>
              </w:rPr>
              <w:tab/>
              <w:t>8.00-12.00</w:t>
            </w:r>
          </w:p>
          <w:p w14:paraId="54929B58" w14:textId="77777777" w:rsidR="00024A5E" w:rsidRDefault="00024A5E" w:rsidP="00455DB0">
            <w:pPr>
              <w:pStyle w:val="Akapitzlist"/>
              <w:numPr>
                <w:ilvl w:val="0"/>
                <w:numId w:val="1"/>
              </w:numPr>
              <w:tabs>
                <w:tab w:val="left" w:pos="1418"/>
                <w:tab w:val="left" w:pos="2868"/>
              </w:tabs>
              <w:autoSpaceDE w:val="0"/>
              <w:autoSpaceDN w:val="0"/>
              <w:adjustRightInd w:val="0"/>
              <w:spacing w:before="120" w:line="240" w:lineRule="auto"/>
              <w:ind w:left="284" w:hanging="18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środa</w:t>
            </w:r>
            <w:r>
              <w:rPr>
                <w:sz w:val="22"/>
                <w:szCs w:val="22"/>
              </w:rPr>
              <w:tab/>
              <w:t>8.00-12.00</w:t>
            </w:r>
          </w:p>
          <w:p w14:paraId="175E55BD" w14:textId="77777777" w:rsidR="00024A5E" w:rsidRDefault="00024A5E" w:rsidP="00455DB0">
            <w:pPr>
              <w:pStyle w:val="Akapitzlist"/>
              <w:numPr>
                <w:ilvl w:val="0"/>
                <w:numId w:val="1"/>
              </w:numPr>
              <w:tabs>
                <w:tab w:val="left" w:pos="1418"/>
                <w:tab w:val="left" w:pos="2868"/>
              </w:tabs>
              <w:autoSpaceDE w:val="0"/>
              <w:autoSpaceDN w:val="0"/>
              <w:adjustRightInd w:val="0"/>
              <w:spacing w:before="120" w:line="240" w:lineRule="auto"/>
              <w:ind w:left="284" w:hanging="18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czwartek</w:t>
            </w:r>
            <w:r>
              <w:rPr>
                <w:sz w:val="22"/>
                <w:szCs w:val="22"/>
              </w:rPr>
              <w:tab/>
              <w:t>11.00-15.00</w:t>
            </w:r>
          </w:p>
          <w:p w14:paraId="190BF42D" w14:textId="77777777" w:rsidR="00024A5E" w:rsidRDefault="00024A5E" w:rsidP="00455DB0">
            <w:pPr>
              <w:pStyle w:val="Akapitzlist"/>
              <w:numPr>
                <w:ilvl w:val="0"/>
                <w:numId w:val="1"/>
              </w:numPr>
              <w:tabs>
                <w:tab w:val="left" w:pos="1418"/>
                <w:tab w:val="left" w:pos="2868"/>
              </w:tabs>
              <w:autoSpaceDE w:val="0"/>
              <w:autoSpaceDN w:val="0"/>
              <w:adjustRightInd w:val="0"/>
              <w:spacing w:before="120" w:line="240" w:lineRule="auto"/>
              <w:ind w:left="284" w:hanging="18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piątek</w:t>
            </w:r>
            <w:r>
              <w:rPr>
                <w:sz w:val="22"/>
                <w:szCs w:val="22"/>
              </w:rPr>
              <w:tab/>
              <w:t>8.00-12.00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24E1" w14:textId="77777777" w:rsidR="00024A5E" w:rsidRDefault="00024A5E" w:rsidP="00F470F3">
            <w:pPr>
              <w:spacing w:before="120" w:line="240" w:lineRule="auto"/>
              <w:ind w:left="181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3B39AA5" w14:textId="77777777" w:rsidR="00024A5E" w:rsidRDefault="00024A5E" w:rsidP="00F470F3">
            <w:pPr>
              <w:spacing w:before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882 184 152</w:t>
            </w:r>
          </w:p>
        </w:tc>
      </w:tr>
      <w:tr w:rsidR="00024A5E" w14:paraId="45FA9588" w14:textId="77777777" w:rsidTr="00024A5E">
        <w:trPr>
          <w:trHeight w:val="1736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BDE0" w14:textId="77777777" w:rsidR="00F470F3" w:rsidRDefault="00F470F3" w:rsidP="00F470F3">
            <w:pPr>
              <w:spacing w:before="120" w:line="240" w:lineRule="auto"/>
              <w:jc w:val="center"/>
              <w:rPr>
                <w:rFonts w:ascii="Times New Roman" w:hAnsi="Times New Roman"/>
                <w:color w:val="212529"/>
                <w:sz w:val="20"/>
                <w:szCs w:val="20"/>
                <w:lang w:eastAsia="pl-PL"/>
              </w:rPr>
            </w:pPr>
          </w:p>
          <w:p w14:paraId="30D6494F" w14:textId="77777777" w:rsidR="00F470F3" w:rsidRDefault="00F470F3" w:rsidP="00F470F3">
            <w:pPr>
              <w:spacing w:before="120" w:line="240" w:lineRule="auto"/>
              <w:jc w:val="center"/>
              <w:rPr>
                <w:rFonts w:ascii="Times New Roman" w:hAnsi="Times New Roman"/>
                <w:color w:val="212529"/>
                <w:sz w:val="20"/>
                <w:szCs w:val="20"/>
                <w:lang w:eastAsia="pl-PL"/>
              </w:rPr>
            </w:pPr>
          </w:p>
          <w:p w14:paraId="6BB08804" w14:textId="038C1A36" w:rsidR="00024A5E" w:rsidRDefault="00F470F3" w:rsidP="00F470F3">
            <w:pPr>
              <w:spacing w:before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12529"/>
                <w:sz w:val="20"/>
                <w:szCs w:val="20"/>
                <w:lang w:eastAsia="pl-PL"/>
              </w:rPr>
              <w:t>„Pasieka”- Fundacja Rozwoju i Wsparcia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0489" w14:textId="77777777" w:rsidR="00F470F3" w:rsidRDefault="00F470F3" w:rsidP="00F470F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729B3555" w14:textId="08485712" w:rsidR="00F470F3" w:rsidRPr="00F470F3" w:rsidRDefault="00F470F3" w:rsidP="00F470F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Miejsko-Gminny Dom Kultury</w:t>
            </w: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br/>
              <w:t>ul Kard. S. Wyszyńskiego 12</w:t>
            </w: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br/>
              <w:t xml:space="preserve">36-060 Głogów </w:t>
            </w:r>
            <w:proofErr w:type="spellStart"/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Młp</w:t>
            </w:r>
            <w:proofErr w:type="spellEnd"/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4C065044" w14:textId="06AEDC67" w:rsidR="00024A5E" w:rsidRPr="00F470F3" w:rsidRDefault="00F470F3" w:rsidP="00F470F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Filia: Dom Kultury                      w Trzebownisku, </w:t>
            </w:r>
            <w:r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 </w:t>
            </w: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Trzebownisko 842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1D3E" w14:textId="77777777" w:rsidR="00024A5E" w:rsidRDefault="00024A5E">
            <w:pPr>
              <w:tabs>
                <w:tab w:val="left" w:pos="1418"/>
                <w:tab w:val="left" w:pos="1980"/>
                <w:tab w:val="left" w:pos="3181"/>
              </w:tabs>
              <w:autoSpaceDE w:val="0"/>
              <w:autoSpaceDN w:val="0"/>
              <w:adjustRightInd w:val="0"/>
              <w:spacing w:before="120" w:line="240" w:lineRule="auto"/>
              <w:rPr>
                <w:rFonts w:ascii="Times New Roman" w:hAnsi="Times New Roman"/>
              </w:rPr>
            </w:pPr>
          </w:p>
          <w:p w14:paraId="58171705" w14:textId="77777777" w:rsidR="00F470F3" w:rsidRPr="00F470F3" w:rsidRDefault="00F470F3" w:rsidP="00F470F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Trzebownisko:</w:t>
            </w:r>
          </w:p>
          <w:p w14:paraId="08DAFCD4" w14:textId="77777777" w:rsidR="00F470F3" w:rsidRPr="00F470F3" w:rsidRDefault="00F470F3" w:rsidP="00F470F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poniedziałek 7.30-11.30</w:t>
            </w:r>
          </w:p>
          <w:p w14:paraId="5421F49B" w14:textId="77777777" w:rsidR="00F470F3" w:rsidRPr="00F470F3" w:rsidRDefault="00F470F3" w:rsidP="00F470F3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   piątek           7.30-11.30</w:t>
            </w:r>
          </w:p>
          <w:p w14:paraId="35B1C2DD" w14:textId="77777777" w:rsidR="00F470F3" w:rsidRPr="00F470F3" w:rsidRDefault="00F470F3" w:rsidP="00F470F3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           Głogów </w:t>
            </w:r>
            <w:proofErr w:type="spellStart"/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Młp</w:t>
            </w:r>
            <w:proofErr w:type="spellEnd"/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.:</w:t>
            </w:r>
          </w:p>
          <w:p w14:paraId="7F8D68FB" w14:textId="77777777" w:rsidR="00F470F3" w:rsidRPr="00F470F3" w:rsidRDefault="00F470F3" w:rsidP="00F470F3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   wtorek         15.00-19.00</w:t>
            </w:r>
          </w:p>
          <w:p w14:paraId="6F015712" w14:textId="77777777" w:rsidR="00F470F3" w:rsidRPr="00F470F3" w:rsidRDefault="00F470F3" w:rsidP="00F470F3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   środa            15.00-19.00</w:t>
            </w:r>
          </w:p>
          <w:p w14:paraId="21765157" w14:textId="77777777" w:rsidR="00F470F3" w:rsidRPr="00F470F3" w:rsidRDefault="00F470F3" w:rsidP="00F470F3">
            <w:pPr>
              <w:spacing w:line="240" w:lineRule="auto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   czwartek      15.00-19.00</w:t>
            </w:r>
          </w:p>
          <w:p w14:paraId="0EEFE714" w14:textId="62C26E87" w:rsidR="00024A5E" w:rsidRDefault="00024A5E">
            <w:pPr>
              <w:tabs>
                <w:tab w:val="left" w:pos="1418"/>
                <w:tab w:val="left" w:pos="1980"/>
                <w:tab w:val="left" w:pos="3181"/>
              </w:tabs>
              <w:autoSpaceDE w:val="0"/>
              <w:autoSpaceDN w:val="0"/>
              <w:adjustRightInd w:val="0"/>
              <w:spacing w:before="120" w:line="240" w:lineRule="auto"/>
              <w:rPr>
                <w:rFonts w:ascii="Times New Roman" w:hAnsi="Times New Roman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9F9E" w14:textId="77777777" w:rsidR="00024A5E" w:rsidRDefault="00024A5E" w:rsidP="00F470F3">
            <w:pPr>
              <w:spacing w:before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EE80453" w14:textId="77777777" w:rsidR="00024A5E" w:rsidRDefault="00024A5E" w:rsidP="00F470F3">
            <w:pPr>
              <w:spacing w:before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882 184 152</w:t>
            </w:r>
          </w:p>
        </w:tc>
      </w:tr>
      <w:tr w:rsidR="00024A5E" w14:paraId="78357B7A" w14:textId="77777777" w:rsidTr="00024A5E">
        <w:trPr>
          <w:trHeight w:val="1736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A8E6" w14:textId="77777777" w:rsidR="00F470F3" w:rsidRDefault="00F470F3" w:rsidP="00F470F3">
            <w:pPr>
              <w:spacing w:before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394750C8" w14:textId="27C71E50" w:rsidR="00024A5E" w:rsidRDefault="00024A5E" w:rsidP="00F470F3">
            <w:pPr>
              <w:spacing w:before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Radcowie prawni i adwokaci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258" w14:textId="77777777" w:rsidR="00024A5E" w:rsidRDefault="00024A5E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Powiatowe Centrum Pomocy Rodzinie</w:t>
            </w:r>
          </w:p>
          <w:p w14:paraId="23E23412" w14:textId="77777777" w:rsidR="00024A5E" w:rsidRDefault="00024A5E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7F451CF" w14:textId="77777777" w:rsidR="00024A5E" w:rsidRDefault="00024A5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ul. Siemieńskiego 18A</w:t>
            </w:r>
          </w:p>
          <w:p w14:paraId="32F33FAD" w14:textId="77777777" w:rsidR="00024A5E" w:rsidRDefault="00024A5E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35-234 Rzeszów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A2A5" w14:textId="77777777" w:rsidR="00024A5E" w:rsidRDefault="00024A5E">
            <w:pPr>
              <w:tabs>
                <w:tab w:val="left" w:pos="1418"/>
                <w:tab w:val="left" w:pos="1980"/>
                <w:tab w:val="left" w:pos="3181"/>
              </w:tabs>
              <w:autoSpaceDE w:val="0"/>
              <w:autoSpaceDN w:val="0"/>
              <w:adjustRightInd w:val="0"/>
              <w:spacing w:before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poniedziałku do piątku</w:t>
            </w:r>
          </w:p>
          <w:p w14:paraId="501262C4" w14:textId="77777777" w:rsidR="00024A5E" w:rsidRDefault="00024A5E">
            <w:pPr>
              <w:tabs>
                <w:tab w:val="left" w:pos="1418"/>
                <w:tab w:val="left" w:pos="1980"/>
                <w:tab w:val="left" w:pos="3181"/>
              </w:tabs>
              <w:autoSpaceDE w:val="0"/>
              <w:autoSpaceDN w:val="0"/>
              <w:adjustRightInd w:val="0"/>
              <w:spacing w:before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 godzinach: 7.30-11.30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D656" w14:textId="77777777" w:rsidR="00024A5E" w:rsidRDefault="00024A5E" w:rsidP="00F470F3">
            <w:pPr>
              <w:spacing w:before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435392DA" w14:textId="77777777" w:rsidR="00024A5E" w:rsidRDefault="00024A5E" w:rsidP="00F470F3">
            <w:pPr>
              <w:spacing w:before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882 184 152</w:t>
            </w:r>
          </w:p>
        </w:tc>
      </w:tr>
      <w:tr w:rsidR="00024A5E" w14:paraId="7520861F" w14:textId="77777777" w:rsidTr="00024A5E">
        <w:trPr>
          <w:trHeight w:val="1736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D7AD" w14:textId="77777777" w:rsidR="00F470F3" w:rsidRDefault="00F470F3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36CEDFB2" w14:textId="6A9820F2" w:rsidR="00024A5E" w:rsidRDefault="00024A5E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Radcowie prawni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8A8E" w14:textId="77777777" w:rsidR="00024A5E" w:rsidRDefault="00024A5E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Miejskie Centrum Kultury</w:t>
            </w:r>
          </w:p>
          <w:p w14:paraId="7A9829B9" w14:textId="77777777" w:rsidR="00024A5E" w:rsidRDefault="00024A5E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ul. Rynek 2, </w:t>
            </w:r>
            <w:r>
              <w:rPr>
                <w:rFonts w:ascii="Times New Roman" w:hAnsi="Times New Roman"/>
                <w:color w:val="000000" w:themeColor="text1"/>
              </w:rPr>
              <w:br/>
              <w:t>36-040 Boguchwała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8AA1" w14:textId="77777777" w:rsidR="00024A5E" w:rsidRDefault="00024A5E" w:rsidP="00455DB0">
            <w:pPr>
              <w:pStyle w:val="Akapitzlist"/>
              <w:numPr>
                <w:ilvl w:val="0"/>
                <w:numId w:val="1"/>
              </w:numPr>
              <w:tabs>
                <w:tab w:val="left" w:pos="1418"/>
                <w:tab w:val="left" w:pos="2868"/>
              </w:tabs>
              <w:autoSpaceDE w:val="0"/>
              <w:autoSpaceDN w:val="0"/>
              <w:adjustRightInd w:val="0"/>
              <w:spacing w:before="120" w:line="240" w:lineRule="auto"/>
              <w:ind w:left="284" w:hanging="18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poniedziałek</w:t>
            </w:r>
            <w:r>
              <w:rPr>
                <w:sz w:val="22"/>
                <w:szCs w:val="22"/>
              </w:rPr>
              <w:tab/>
              <w:t>10.00-14.00</w:t>
            </w:r>
          </w:p>
          <w:p w14:paraId="30241609" w14:textId="77777777" w:rsidR="00024A5E" w:rsidRDefault="00024A5E" w:rsidP="00455DB0">
            <w:pPr>
              <w:pStyle w:val="Akapitzlist"/>
              <w:numPr>
                <w:ilvl w:val="0"/>
                <w:numId w:val="1"/>
              </w:numPr>
              <w:tabs>
                <w:tab w:val="left" w:pos="1418"/>
                <w:tab w:val="left" w:pos="2868"/>
              </w:tabs>
              <w:autoSpaceDE w:val="0"/>
              <w:autoSpaceDN w:val="0"/>
              <w:adjustRightInd w:val="0"/>
              <w:spacing w:before="120" w:line="240" w:lineRule="auto"/>
              <w:ind w:left="284" w:hanging="18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wtorek</w:t>
            </w:r>
            <w:r>
              <w:rPr>
                <w:sz w:val="22"/>
                <w:szCs w:val="22"/>
              </w:rPr>
              <w:tab/>
              <w:t>10.00-14.00</w:t>
            </w:r>
          </w:p>
          <w:p w14:paraId="736E1F0C" w14:textId="77777777" w:rsidR="00024A5E" w:rsidRDefault="00024A5E" w:rsidP="00455DB0">
            <w:pPr>
              <w:pStyle w:val="Akapitzlist"/>
              <w:numPr>
                <w:ilvl w:val="0"/>
                <w:numId w:val="1"/>
              </w:numPr>
              <w:tabs>
                <w:tab w:val="left" w:pos="1418"/>
                <w:tab w:val="left" w:pos="2868"/>
              </w:tabs>
              <w:autoSpaceDE w:val="0"/>
              <w:autoSpaceDN w:val="0"/>
              <w:adjustRightInd w:val="0"/>
              <w:spacing w:before="120" w:line="240" w:lineRule="auto"/>
              <w:ind w:left="284" w:hanging="18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środa</w:t>
            </w:r>
            <w:r>
              <w:rPr>
                <w:sz w:val="22"/>
                <w:szCs w:val="22"/>
              </w:rPr>
              <w:tab/>
              <w:t>14.00-18.00</w:t>
            </w:r>
          </w:p>
          <w:p w14:paraId="62AA1002" w14:textId="77777777" w:rsidR="00024A5E" w:rsidRDefault="00024A5E" w:rsidP="00455DB0">
            <w:pPr>
              <w:pStyle w:val="Akapitzlist"/>
              <w:numPr>
                <w:ilvl w:val="0"/>
                <w:numId w:val="1"/>
              </w:numPr>
              <w:tabs>
                <w:tab w:val="left" w:pos="1418"/>
                <w:tab w:val="left" w:pos="2868"/>
              </w:tabs>
              <w:autoSpaceDE w:val="0"/>
              <w:autoSpaceDN w:val="0"/>
              <w:adjustRightInd w:val="0"/>
              <w:spacing w:before="120" w:line="240" w:lineRule="auto"/>
              <w:ind w:left="284" w:hanging="18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czwartek</w:t>
            </w:r>
            <w:r>
              <w:rPr>
                <w:sz w:val="22"/>
                <w:szCs w:val="22"/>
              </w:rPr>
              <w:tab/>
              <w:t>10.00-14.00</w:t>
            </w:r>
          </w:p>
          <w:p w14:paraId="31351849" w14:textId="77777777" w:rsidR="00024A5E" w:rsidRDefault="00024A5E" w:rsidP="00455DB0">
            <w:pPr>
              <w:pStyle w:val="Akapitzlist"/>
              <w:numPr>
                <w:ilvl w:val="0"/>
                <w:numId w:val="1"/>
              </w:numPr>
              <w:tabs>
                <w:tab w:val="left" w:pos="1418"/>
                <w:tab w:val="left" w:pos="2868"/>
              </w:tabs>
              <w:autoSpaceDE w:val="0"/>
              <w:autoSpaceDN w:val="0"/>
              <w:adjustRightInd w:val="0"/>
              <w:spacing w:before="120" w:line="240" w:lineRule="auto"/>
              <w:ind w:left="284" w:hanging="18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piątek</w:t>
            </w:r>
            <w:r>
              <w:rPr>
                <w:sz w:val="22"/>
                <w:szCs w:val="22"/>
              </w:rPr>
              <w:tab/>
              <w:t>10.00-14.00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F870" w14:textId="77777777" w:rsidR="00F470F3" w:rsidRDefault="00F470F3" w:rsidP="00F470F3">
            <w:pPr>
              <w:spacing w:before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E7F4FAC" w14:textId="3E763E1F" w:rsidR="00024A5E" w:rsidRDefault="00024A5E" w:rsidP="00F470F3">
            <w:pPr>
              <w:spacing w:before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882 184 152</w:t>
            </w:r>
          </w:p>
        </w:tc>
      </w:tr>
      <w:tr w:rsidR="00024A5E" w14:paraId="1379E6CC" w14:textId="77777777" w:rsidTr="00024A5E">
        <w:trPr>
          <w:trHeight w:val="1736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7ED7" w14:textId="77777777" w:rsidR="00F470F3" w:rsidRDefault="00F470F3" w:rsidP="00F470F3">
            <w:pPr>
              <w:spacing w:before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8C9A3A6" w14:textId="77777777" w:rsidR="00F470F3" w:rsidRDefault="00F470F3" w:rsidP="00F470F3">
            <w:pPr>
              <w:spacing w:before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7BC65136" w14:textId="4735DF70" w:rsidR="00024A5E" w:rsidRDefault="00024A5E" w:rsidP="00F470F3">
            <w:pPr>
              <w:spacing w:before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Adwokaci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CDAF" w14:textId="77777777" w:rsidR="00F470F3" w:rsidRPr="00F470F3" w:rsidRDefault="00F470F3" w:rsidP="00F470F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3CEC7689" w14:textId="77777777" w:rsidR="00F470F3" w:rsidRPr="00F470F3" w:rsidRDefault="00F470F3" w:rsidP="00F470F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Zespół Szkół</w:t>
            </w: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br/>
              <w:t>ul. Plac Ks. Adolfa Kowala 2</w:t>
            </w: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br/>
              <w:t>36-030 Błażowa</w:t>
            </w:r>
          </w:p>
          <w:p w14:paraId="568C35F1" w14:textId="77777777" w:rsidR="00F470F3" w:rsidRPr="00F470F3" w:rsidRDefault="00F470F3" w:rsidP="00F470F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Filia: Centrum Integracji i Rozwoju</w:t>
            </w:r>
          </w:p>
          <w:p w14:paraId="5BFE4606" w14:textId="77777777" w:rsidR="00F470F3" w:rsidRPr="00F470F3" w:rsidRDefault="00F470F3" w:rsidP="00F470F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Hyżne 225</w:t>
            </w:r>
          </w:p>
          <w:p w14:paraId="1CB66789" w14:textId="59FB9AE3" w:rsidR="00024A5E" w:rsidRDefault="00024A5E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6EAB" w14:textId="77777777" w:rsidR="00F470F3" w:rsidRPr="00F470F3" w:rsidRDefault="00F470F3" w:rsidP="00F470F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Błażowa:</w:t>
            </w:r>
          </w:p>
          <w:p w14:paraId="34A96E17" w14:textId="77777777" w:rsidR="00F470F3" w:rsidRPr="00F470F3" w:rsidRDefault="00F470F3" w:rsidP="00F470F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poniedziałek  8.00-12.00</w:t>
            </w:r>
          </w:p>
          <w:p w14:paraId="62F12545" w14:textId="77777777" w:rsidR="00F470F3" w:rsidRPr="00F470F3" w:rsidRDefault="00F470F3" w:rsidP="00F470F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środa              8.00-12.00</w:t>
            </w:r>
          </w:p>
          <w:p w14:paraId="582FBBC1" w14:textId="77777777" w:rsidR="00F470F3" w:rsidRPr="00F470F3" w:rsidRDefault="00F470F3" w:rsidP="00F470F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czwartek        8.00-12.00</w:t>
            </w:r>
          </w:p>
          <w:p w14:paraId="3A42C656" w14:textId="77777777" w:rsidR="00F470F3" w:rsidRPr="00F470F3" w:rsidRDefault="00F470F3" w:rsidP="00F470F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Hyżne:</w:t>
            </w:r>
          </w:p>
          <w:p w14:paraId="2EBFA84F" w14:textId="77777777" w:rsidR="00F470F3" w:rsidRPr="00F470F3" w:rsidRDefault="00F470F3" w:rsidP="00F470F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wtorek           8.00-12.00</w:t>
            </w:r>
          </w:p>
          <w:p w14:paraId="09A8BB17" w14:textId="77777777" w:rsidR="00F470F3" w:rsidRPr="00F470F3" w:rsidRDefault="00F470F3" w:rsidP="00F470F3">
            <w:pPr>
              <w:spacing w:line="240" w:lineRule="auto"/>
              <w:jc w:val="center"/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F470F3">
              <w:rPr>
                <w:rFonts w:ascii="Times New Roman" w:hAnsi="Times New Roman"/>
                <w:kern w:val="2"/>
                <w:sz w:val="20"/>
                <w:szCs w:val="20"/>
                <w:lang w:eastAsia="pl-PL"/>
                <w14:ligatures w14:val="standardContextual"/>
              </w:rPr>
              <w:t>piątek             8.00-12.00</w:t>
            </w:r>
          </w:p>
          <w:p w14:paraId="1C8866DA" w14:textId="30FE814F" w:rsidR="00024A5E" w:rsidRDefault="00024A5E">
            <w:pPr>
              <w:tabs>
                <w:tab w:val="left" w:pos="1418"/>
                <w:tab w:val="left" w:pos="1980"/>
                <w:tab w:val="left" w:pos="3181"/>
              </w:tabs>
              <w:autoSpaceDE w:val="0"/>
              <w:autoSpaceDN w:val="0"/>
              <w:adjustRightInd w:val="0"/>
              <w:spacing w:before="120" w:line="240" w:lineRule="auto"/>
              <w:rPr>
                <w:rFonts w:ascii="Times New Roman" w:hAnsi="Times New Roman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0800" w14:textId="77777777" w:rsidR="00F470F3" w:rsidRDefault="00F470F3" w:rsidP="00F470F3">
            <w:pPr>
              <w:spacing w:before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55FAD994" w14:textId="46D545E4" w:rsidR="00024A5E" w:rsidRDefault="00F470F3" w:rsidP="00F470F3">
            <w:pPr>
              <w:spacing w:before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      </w:t>
            </w:r>
            <w:r w:rsidR="00024A5E">
              <w:rPr>
                <w:rFonts w:ascii="Times New Roman" w:hAnsi="Times New Roman"/>
                <w:color w:val="000000" w:themeColor="text1"/>
              </w:rPr>
              <w:t>882 184 152</w:t>
            </w:r>
          </w:p>
        </w:tc>
      </w:tr>
    </w:tbl>
    <w:p w14:paraId="49F53FB7" w14:textId="1C79ACC7" w:rsidR="00024A5E" w:rsidRDefault="00024A5E" w:rsidP="00024A5E">
      <w:pPr>
        <w:pStyle w:val="Tekstpodstawowy"/>
        <w:spacing w:line="20" w:lineRule="exact"/>
        <w:ind w:left="62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0" distB="0" distL="0" distR="0" wp14:anchorId="004F4131" wp14:editId="1B260425">
                <wp:extent cx="1828800" cy="9525"/>
                <wp:effectExtent l="9525" t="9525" r="9525" b="0"/>
                <wp:docPr id="902702354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9525"/>
                          <a:chOff x="0" y="0"/>
                          <a:chExt cx="2880" cy="15"/>
                        </a:xfrm>
                      </wpg:grpSpPr>
                      <wps:wsp>
                        <wps:cNvPr id="120214372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D54DAF" id="Grupa 1" o:spid="_x0000_s1026" style="width:2in;height:.75pt;mso-position-horizontal-relative:char;mso-position-vertical-relative:line" coordsize="28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">
                <v:line id="Line 3" o:spid="_x0000_s1027" style="position:absolute;visibility:visible;mso-wrap-style:square" from="0,7" to="288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" strokeweight=".72pt"/>
                <w10:anchorlock/>
              </v:group>
            </w:pict>
          </mc:Fallback>
        </mc:AlternateContent>
      </w:r>
    </w:p>
    <w:p w14:paraId="609A24F9" w14:textId="77777777" w:rsidR="00024A5E" w:rsidRDefault="00024A5E" w:rsidP="00024A5E"/>
    <w:p w14:paraId="4C777A53" w14:textId="77777777" w:rsidR="009C54EC" w:rsidRDefault="009C54EC"/>
    <w:sectPr w:rsidR="009C5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C29F7"/>
    <w:multiLevelType w:val="hybridMultilevel"/>
    <w:tmpl w:val="69009484"/>
    <w:lvl w:ilvl="0" w:tplc="8FE614E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825269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5E"/>
    <w:rsid w:val="00024A5E"/>
    <w:rsid w:val="003C1877"/>
    <w:rsid w:val="004C69EF"/>
    <w:rsid w:val="008B2089"/>
    <w:rsid w:val="009C54EC"/>
    <w:rsid w:val="00AC662A"/>
    <w:rsid w:val="00D35A53"/>
    <w:rsid w:val="00F470F3"/>
    <w:rsid w:val="00FD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88AE"/>
  <w15:chartTrackingRefBased/>
  <w15:docId w15:val="{81F0128B-3326-4D1A-A26F-EE5C4BC6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A5E"/>
    <w:pPr>
      <w:spacing w:line="256" w:lineRule="auto"/>
    </w:pPr>
    <w:rPr>
      <w:rFonts w:eastAsia="Times New Roman" w:cs="Times New Roman"/>
      <w:kern w:val="0"/>
      <w14:ligatures w14:val="none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024A5E"/>
    <w:pPr>
      <w:widowControl w:val="0"/>
      <w:autoSpaceDE w:val="0"/>
      <w:autoSpaceDN w:val="0"/>
      <w:spacing w:before="5" w:after="0" w:line="274" w:lineRule="exact"/>
      <w:ind w:left="771" w:hanging="420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A5E"/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24A5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24A5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024A5E"/>
    <w:pPr>
      <w:spacing w:after="0" w:line="360" w:lineRule="auto"/>
      <w:ind w:left="720" w:hanging="284"/>
      <w:contextualSpacing/>
      <w:jc w:val="both"/>
    </w:pPr>
    <w:rPr>
      <w:rFonts w:ascii="Times New Roman" w:eastAsiaTheme="minorHAnsi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024A5E"/>
    <w:pPr>
      <w:spacing w:after="0" w:line="240" w:lineRule="auto"/>
    </w:pPr>
    <w:rPr>
      <w:rFonts w:eastAsia="Times New Roman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C18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.ms.gov.pl/" TargetMode="External"/><Relationship Id="rId5" Type="http://schemas.openxmlformats.org/officeDocument/2006/relationships/hyperlink" Target="mailto:pomoc.prawna@powiat.rzesz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550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MS. Stokłosa</dc:creator>
  <cp:keywords/>
  <dc:description/>
  <cp:lastModifiedBy>Magdalena MS. Stokłosa</cp:lastModifiedBy>
  <cp:revision>3</cp:revision>
  <dcterms:created xsi:type="dcterms:W3CDTF">2025-12-17T09:58:00Z</dcterms:created>
  <dcterms:modified xsi:type="dcterms:W3CDTF">2025-12-31T06:48:00Z</dcterms:modified>
</cp:coreProperties>
</file>