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D87C82" w14:textId="77777777" w:rsidR="00B4604F" w:rsidRDefault="00B4604F" w:rsidP="00B4604F">
      <w:pPr>
        <w:shd w:val="clear" w:color="auto" w:fill="FFFFFF"/>
        <w:spacing w:before="100" w:beforeAutospacing="1" w:after="100" w:afterAutospacing="1" w:line="240" w:lineRule="auto"/>
        <w:jc w:val="both"/>
        <w:outlineLvl w:val="1"/>
        <w:rPr>
          <w:rFonts w:ascii="Helvetica" w:eastAsia="Times New Roman" w:hAnsi="Helvetica" w:cs="Helvetica"/>
          <w:b/>
          <w:bCs/>
          <w:color w:val="676767"/>
          <w:kern w:val="0"/>
          <w:sz w:val="33"/>
          <w:szCs w:val="33"/>
          <w:lang w:eastAsia="pl-PL"/>
          <w14:ligatures w14:val="none"/>
        </w:rPr>
      </w:pPr>
      <w:bookmarkStart w:id="0" w:name="_GoBack"/>
      <w:bookmarkEnd w:id="0"/>
    </w:p>
    <w:p w14:paraId="172D2EB7" w14:textId="77777777" w:rsidR="00B4604F" w:rsidRPr="00B4604F" w:rsidRDefault="00B4604F" w:rsidP="00B4604F">
      <w:pPr>
        <w:shd w:val="clear" w:color="auto" w:fill="FFFFFF"/>
        <w:spacing w:before="100" w:beforeAutospacing="1" w:after="100" w:afterAutospacing="1" w:line="240" w:lineRule="auto"/>
        <w:jc w:val="both"/>
        <w:outlineLvl w:val="1"/>
        <w:rPr>
          <w:rFonts w:ascii="Calibri" w:eastAsia="Times New Roman" w:hAnsi="Calibri" w:cs="Calibri"/>
          <w:b/>
          <w:bCs/>
          <w:color w:val="000000" w:themeColor="text1"/>
          <w:kern w:val="0"/>
          <w:sz w:val="28"/>
          <w:szCs w:val="28"/>
          <w:lang w:eastAsia="pl-PL"/>
          <w14:ligatures w14:val="none"/>
        </w:rPr>
      </w:pPr>
      <w:r w:rsidRPr="00B4604F">
        <w:rPr>
          <w:rFonts w:ascii="Calibri" w:eastAsia="Times New Roman" w:hAnsi="Calibri" w:cs="Calibri"/>
          <w:b/>
          <w:bCs/>
          <w:color w:val="000000" w:themeColor="text1"/>
          <w:kern w:val="0"/>
          <w:sz w:val="28"/>
          <w:szCs w:val="28"/>
          <w:lang w:eastAsia="pl-PL"/>
          <w14:ligatures w14:val="none"/>
        </w:rPr>
        <w:t>Kiedy trzeba uzyskać decyzję środowiskową?</w:t>
      </w:r>
    </w:p>
    <w:p w14:paraId="3B65F1C1" w14:textId="77777777" w:rsidR="00B4604F" w:rsidRDefault="00B4604F" w:rsidP="00B4604F">
      <w:pPr>
        <w:shd w:val="clear" w:color="auto" w:fill="FFFFFF"/>
        <w:spacing w:after="225" w:line="360" w:lineRule="atLeast"/>
        <w:jc w:val="both"/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</w:pPr>
      <w:r w:rsidRPr="00B4604F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>Uzyskanie decyzji</w:t>
      </w:r>
      <w:r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 xml:space="preserve"> o </w:t>
      </w:r>
      <w:r w:rsidRPr="00B4604F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>środowiskowych uwarunkowaniach (tzw. decyzji środowiskowej) jest wymagane </w:t>
      </w:r>
      <w:r w:rsidRPr="00B4604F">
        <w:rPr>
          <w:rFonts w:ascii="Calibri" w:eastAsia="Times New Roman" w:hAnsi="Calibri" w:cs="Calibri"/>
          <w:b/>
          <w:bCs/>
          <w:color w:val="000000" w:themeColor="text1"/>
          <w:kern w:val="0"/>
          <w:lang w:eastAsia="pl-PL"/>
          <w14:ligatures w14:val="none"/>
        </w:rPr>
        <w:t>dla planowanych przedsięwzięć mogących zawsze znacząco oddziaływać na środowisko, jak również dla przedsięwzięć mogących potencjalnie znacząco oddziaływać na środowisko.</w:t>
      </w:r>
      <w:r w:rsidRPr="00B4604F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> </w:t>
      </w:r>
    </w:p>
    <w:p w14:paraId="50F859B2" w14:textId="77777777" w:rsidR="00B4604F" w:rsidRPr="00B4604F" w:rsidRDefault="00B4604F" w:rsidP="00B4604F">
      <w:pPr>
        <w:shd w:val="clear" w:color="auto" w:fill="FFFFFF"/>
        <w:spacing w:after="225" w:line="360" w:lineRule="atLeast"/>
        <w:jc w:val="both"/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</w:pPr>
      <w:r w:rsidRPr="00B4604F">
        <w:rPr>
          <w:rFonts w:ascii="Calibri" w:eastAsia="Times New Roman" w:hAnsi="Calibri" w:cs="Calibri"/>
          <w:b/>
          <w:bCs/>
          <w:color w:val="000000" w:themeColor="text1"/>
          <w:kern w:val="0"/>
          <w:lang w:eastAsia="pl-PL"/>
          <w14:ligatures w14:val="none"/>
        </w:rPr>
        <w:t>Wymagane dokumenty</w:t>
      </w:r>
    </w:p>
    <w:p w14:paraId="6295E0AC" w14:textId="77777777" w:rsidR="00B4604F" w:rsidRPr="00B4604F" w:rsidRDefault="00B4604F" w:rsidP="00B4604F">
      <w:pPr>
        <w:shd w:val="clear" w:color="auto" w:fill="FFFFFF"/>
        <w:spacing w:after="225" w:line="360" w:lineRule="atLeast"/>
        <w:jc w:val="both"/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</w:pPr>
      <w:r w:rsidRPr="00B4604F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>Z wnioskiem o wydanie decyzji o środowiskowych uwarunkowaniach występuje Inwestor bądź wyznaczony przez niego pełnomocnik.</w:t>
      </w:r>
    </w:p>
    <w:p w14:paraId="2AD90C9D" w14:textId="77777777" w:rsidR="00B4604F" w:rsidRPr="00B4604F" w:rsidRDefault="00B4604F" w:rsidP="00B4604F">
      <w:pPr>
        <w:shd w:val="clear" w:color="auto" w:fill="FFFFFF"/>
        <w:spacing w:after="225" w:line="360" w:lineRule="atLeast"/>
        <w:jc w:val="both"/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</w:pPr>
      <w:r w:rsidRPr="00B4604F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>Do wniosku załącza się obowiązkowo poniższe załączniki:</w:t>
      </w:r>
    </w:p>
    <w:p w14:paraId="63C5AC9D" w14:textId="642F3096" w:rsidR="00B4604F" w:rsidRPr="00B4604F" w:rsidRDefault="00B4604F" w:rsidP="00B4604F">
      <w:pPr>
        <w:numPr>
          <w:ilvl w:val="0"/>
          <w:numId w:val="7"/>
        </w:numPr>
        <w:shd w:val="clear" w:color="auto" w:fill="FFFFFF"/>
        <w:spacing w:after="225" w:line="360" w:lineRule="atLeast"/>
        <w:jc w:val="both"/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</w:pPr>
      <w:r w:rsidRPr="00B4604F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>poświadczona przez właściwy organ </w:t>
      </w:r>
      <w:r w:rsidR="007D7849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 xml:space="preserve">- </w:t>
      </w:r>
      <w:r w:rsidRPr="00B4604F">
        <w:rPr>
          <w:rFonts w:ascii="Calibri" w:eastAsia="Times New Roman" w:hAnsi="Calibri" w:cs="Calibri"/>
          <w:b/>
          <w:bCs/>
          <w:color w:val="000000" w:themeColor="text1"/>
          <w:kern w:val="0"/>
          <w:lang w:eastAsia="pl-PL"/>
          <w14:ligatures w14:val="none"/>
        </w:rPr>
        <w:t>kopia mapy ewidencyjnej</w:t>
      </w:r>
      <w:r w:rsidRPr="00B4604F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> obejmującej przewidywany teren, na którym będzie realizowane przedsięwzięcie, oraz obejmującej obszar, na który będzie oddziaływać przedsięwzięcie;</w:t>
      </w:r>
    </w:p>
    <w:p w14:paraId="317BEB1D" w14:textId="7F2D9453" w:rsidR="00B4604F" w:rsidRPr="00B4604F" w:rsidRDefault="00B4604F" w:rsidP="00B4604F">
      <w:pPr>
        <w:numPr>
          <w:ilvl w:val="0"/>
          <w:numId w:val="7"/>
        </w:numPr>
        <w:shd w:val="clear" w:color="auto" w:fill="FFFFFF"/>
        <w:spacing w:after="225" w:line="360" w:lineRule="atLeast"/>
        <w:jc w:val="both"/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</w:pPr>
      <w:r w:rsidRPr="00B4604F">
        <w:rPr>
          <w:rFonts w:ascii="Calibri" w:eastAsia="Times New Roman" w:hAnsi="Calibri" w:cs="Calibri"/>
          <w:b/>
          <w:bCs/>
          <w:color w:val="000000" w:themeColor="text1"/>
          <w:kern w:val="0"/>
          <w:lang w:eastAsia="pl-PL"/>
          <w14:ligatures w14:val="none"/>
        </w:rPr>
        <w:t>raport o oddziaływaniu przedsięwzięcia na środowisko</w:t>
      </w:r>
      <w:r w:rsidRPr="00B4604F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> (w przypadku przedsięwzięć wymienionych w art. 71 ust. 2 pkt 1 ustawy z dnia 3 października 2008 r. </w:t>
      </w:r>
      <w:r w:rsidR="007D7849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br/>
      </w:r>
      <w:r w:rsidRPr="00B4604F">
        <w:rPr>
          <w:rFonts w:ascii="Calibri" w:eastAsia="Times New Roman" w:hAnsi="Calibri" w:cs="Calibri"/>
          <w:i/>
          <w:iCs/>
          <w:color w:val="000000" w:themeColor="text1"/>
          <w:kern w:val="0"/>
          <w:lang w:eastAsia="pl-PL"/>
          <w14:ligatures w14:val="none"/>
        </w:rPr>
        <w:t xml:space="preserve">o udostępnianiu informacji o środowisku i jego ochronie, udziale społeczeństwa </w:t>
      </w:r>
      <w:r w:rsidR="007D7849">
        <w:rPr>
          <w:rFonts w:ascii="Calibri" w:eastAsia="Times New Roman" w:hAnsi="Calibri" w:cs="Calibri"/>
          <w:i/>
          <w:iCs/>
          <w:color w:val="000000" w:themeColor="text1"/>
          <w:kern w:val="0"/>
          <w:lang w:eastAsia="pl-PL"/>
          <w14:ligatures w14:val="none"/>
        </w:rPr>
        <w:br/>
      </w:r>
      <w:r w:rsidRPr="00B4604F">
        <w:rPr>
          <w:rFonts w:ascii="Calibri" w:eastAsia="Times New Roman" w:hAnsi="Calibri" w:cs="Calibri"/>
          <w:i/>
          <w:iCs/>
          <w:color w:val="000000" w:themeColor="text1"/>
          <w:kern w:val="0"/>
          <w:lang w:eastAsia="pl-PL"/>
          <w14:ligatures w14:val="none"/>
        </w:rPr>
        <w:t>w ochronie środowiska oraz o ocenach oddziaływania na środowisko</w:t>
      </w:r>
      <w:r w:rsidRPr="00B4604F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 xml:space="preserve">, dla których raport o oddziaływaniu na środowisko sporządza się obligatoryjnie) </w:t>
      </w:r>
      <w:r w:rsidR="007D7849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>–</w:t>
      </w:r>
      <w:r w:rsidRPr="00B4604F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 xml:space="preserve"> </w:t>
      </w:r>
      <w:r w:rsidR="007D7849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>jeden egzemplarz w formie papierowej dla organu prowadzącego sprawę oraz</w:t>
      </w:r>
      <w:r w:rsidRPr="00B4604F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 xml:space="preserve"> </w:t>
      </w:r>
      <w:r w:rsidR="007D7849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>4</w:t>
      </w:r>
      <w:r w:rsidRPr="00B4604F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 xml:space="preserve"> </w:t>
      </w:r>
      <w:r w:rsidR="007D7849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 xml:space="preserve">egzemplarze w </w:t>
      </w:r>
      <w:r w:rsidRPr="00B4604F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 xml:space="preserve">formie elektronicznej </w:t>
      </w:r>
      <w:r w:rsidR="007D7849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>(</w:t>
      </w:r>
      <w:r w:rsidRPr="00B4604F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>na informatycznym nośniku danych</w:t>
      </w:r>
      <w:r w:rsidR="007D7849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>)</w:t>
      </w:r>
      <w:r w:rsidRPr="00B4604F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>;</w:t>
      </w:r>
    </w:p>
    <w:p w14:paraId="3C04B2E3" w14:textId="05CE97B7" w:rsidR="007D7849" w:rsidRPr="00B4604F" w:rsidRDefault="00B4604F" w:rsidP="007D7849">
      <w:pPr>
        <w:numPr>
          <w:ilvl w:val="0"/>
          <w:numId w:val="7"/>
        </w:numPr>
        <w:shd w:val="clear" w:color="auto" w:fill="FFFFFF"/>
        <w:spacing w:after="225" w:line="360" w:lineRule="atLeast"/>
        <w:jc w:val="both"/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</w:pPr>
      <w:r w:rsidRPr="007D7849">
        <w:rPr>
          <w:rFonts w:ascii="Calibri" w:eastAsia="Times New Roman" w:hAnsi="Calibri" w:cs="Calibri"/>
          <w:b/>
          <w:bCs/>
          <w:color w:val="000000" w:themeColor="text1"/>
          <w:kern w:val="0"/>
          <w:lang w:eastAsia="pl-PL"/>
          <w14:ligatures w14:val="none"/>
        </w:rPr>
        <w:t>karta informacyjna przedsięwzięcia</w:t>
      </w:r>
      <w:r w:rsidRPr="007D7849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 xml:space="preserve"> sporządzona zgodnie z art. </w:t>
      </w:r>
      <w:r w:rsidR="00AA1CD0" w:rsidRPr="007D7849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>6</w:t>
      </w:r>
      <w:r w:rsidR="00B22AAF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>2a</w:t>
      </w:r>
      <w:r w:rsidRPr="007D7849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 xml:space="preserve"> ust. 1 ustawy </w:t>
      </w:r>
      <w:r w:rsidR="00305CA0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br/>
      </w:r>
      <w:r w:rsidRPr="007D7849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>z dnia 3 października 2008 r. </w:t>
      </w:r>
      <w:r w:rsidRPr="007D7849">
        <w:rPr>
          <w:rFonts w:ascii="Calibri" w:eastAsia="Times New Roman" w:hAnsi="Calibri" w:cs="Calibri"/>
          <w:i/>
          <w:iCs/>
          <w:color w:val="000000" w:themeColor="text1"/>
          <w:kern w:val="0"/>
          <w:lang w:eastAsia="pl-PL"/>
          <w14:ligatures w14:val="none"/>
        </w:rPr>
        <w:t>o udostępnianiu informacji o środowisku i jego ochronie, udziale społeczeństwa w ochronie środowiska oraz o ocenach oddziaływania na środowisko</w:t>
      </w:r>
      <w:r w:rsidRPr="007D7849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 xml:space="preserve">, (dla przedsięwzięć wymienionych w art. 71 ust. 2 pkt 2 ww. ustawy, dla których sporządzenie raportu o oddziaływaniu na środowisko może być wymagane) - </w:t>
      </w:r>
      <w:r w:rsidR="007D7849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>jeden egzemplarz w formie papierowej dla organu prowadzącego sprawę oraz</w:t>
      </w:r>
      <w:r w:rsidR="007D7849" w:rsidRPr="00B4604F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 xml:space="preserve"> </w:t>
      </w:r>
      <w:r w:rsidR="007D7849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>4</w:t>
      </w:r>
      <w:r w:rsidR="007D7849" w:rsidRPr="00B4604F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 xml:space="preserve"> </w:t>
      </w:r>
      <w:r w:rsidR="007D7849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 xml:space="preserve">egzemplarze w </w:t>
      </w:r>
      <w:r w:rsidR="007D7849" w:rsidRPr="00B4604F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 xml:space="preserve">formie elektronicznej </w:t>
      </w:r>
      <w:r w:rsidR="007D7849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>(</w:t>
      </w:r>
      <w:r w:rsidR="007D7849" w:rsidRPr="00B4604F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>na informatycznym nośniku danych</w:t>
      </w:r>
      <w:r w:rsidR="007D7849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>)</w:t>
      </w:r>
      <w:r w:rsidR="007D7849" w:rsidRPr="00B4604F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>;</w:t>
      </w:r>
    </w:p>
    <w:p w14:paraId="2588EFFA" w14:textId="1B4F8010" w:rsidR="00B4604F" w:rsidRPr="007D7849" w:rsidRDefault="00B4604F" w:rsidP="00B4604F">
      <w:pPr>
        <w:numPr>
          <w:ilvl w:val="0"/>
          <w:numId w:val="7"/>
        </w:numPr>
        <w:shd w:val="clear" w:color="auto" w:fill="FFFFFF"/>
        <w:spacing w:after="225" w:line="360" w:lineRule="atLeast"/>
        <w:jc w:val="both"/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</w:pPr>
      <w:r w:rsidRPr="007D7849">
        <w:rPr>
          <w:rFonts w:ascii="Calibri" w:eastAsia="Times New Roman" w:hAnsi="Calibri" w:cs="Calibri"/>
          <w:b/>
          <w:bCs/>
          <w:color w:val="000000" w:themeColor="text1"/>
          <w:kern w:val="0"/>
          <w:lang w:eastAsia="pl-PL"/>
          <w14:ligatures w14:val="none"/>
        </w:rPr>
        <w:t xml:space="preserve">wypis i </w:t>
      </w:r>
      <w:proofErr w:type="spellStart"/>
      <w:r w:rsidRPr="007D7849">
        <w:rPr>
          <w:rFonts w:ascii="Calibri" w:eastAsia="Times New Roman" w:hAnsi="Calibri" w:cs="Calibri"/>
          <w:b/>
          <w:bCs/>
          <w:color w:val="000000" w:themeColor="text1"/>
          <w:kern w:val="0"/>
          <w:lang w:eastAsia="pl-PL"/>
          <w14:ligatures w14:val="none"/>
        </w:rPr>
        <w:t>wyrys</w:t>
      </w:r>
      <w:proofErr w:type="spellEnd"/>
      <w:r w:rsidRPr="007D7849">
        <w:rPr>
          <w:rFonts w:ascii="Calibri" w:eastAsia="Times New Roman" w:hAnsi="Calibri" w:cs="Calibri"/>
          <w:b/>
          <w:bCs/>
          <w:color w:val="000000" w:themeColor="text1"/>
          <w:kern w:val="0"/>
          <w:lang w:eastAsia="pl-PL"/>
          <w14:ligatures w14:val="none"/>
        </w:rPr>
        <w:t xml:space="preserve"> z miejscowego planu zagospodarowania przestrzennego</w:t>
      </w:r>
      <w:r w:rsidRPr="007D7849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>, jeżeli plan ten został uchwalony, albo </w:t>
      </w:r>
      <w:r w:rsidRPr="007D7849">
        <w:rPr>
          <w:rFonts w:ascii="Calibri" w:eastAsia="Times New Roman" w:hAnsi="Calibri" w:cs="Calibri"/>
          <w:b/>
          <w:bCs/>
          <w:color w:val="000000" w:themeColor="text1"/>
          <w:kern w:val="0"/>
          <w:lang w:eastAsia="pl-PL"/>
          <w14:ligatures w14:val="none"/>
        </w:rPr>
        <w:t>informację o jego braku</w:t>
      </w:r>
      <w:r w:rsidRPr="007D7849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>;</w:t>
      </w:r>
    </w:p>
    <w:p w14:paraId="116B1294" w14:textId="77777777" w:rsidR="00B4604F" w:rsidRPr="00B4604F" w:rsidRDefault="00B4604F" w:rsidP="00B4604F">
      <w:pPr>
        <w:numPr>
          <w:ilvl w:val="0"/>
          <w:numId w:val="7"/>
        </w:numPr>
        <w:shd w:val="clear" w:color="auto" w:fill="FFFFFF"/>
        <w:spacing w:after="225" w:line="360" w:lineRule="atLeast"/>
        <w:jc w:val="both"/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</w:pPr>
      <w:r w:rsidRPr="00B4604F">
        <w:rPr>
          <w:rFonts w:ascii="Calibri" w:eastAsia="Times New Roman" w:hAnsi="Calibri" w:cs="Calibri"/>
          <w:b/>
          <w:bCs/>
          <w:color w:val="000000" w:themeColor="text1"/>
          <w:kern w:val="0"/>
          <w:lang w:eastAsia="pl-PL"/>
          <w14:ligatures w14:val="none"/>
        </w:rPr>
        <w:t>wypis z ewidencji gruntów</w:t>
      </w:r>
      <w:r w:rsidRPr="00B4604F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> obejmujący przewidywany teren, na którym będzie realizowane przedsięwzięcie oraz obejmujący obszar, na który będzie oddziaływać przedsięwzięcie;</w:t>
      </w:r>
    </w:p>
    <w:p w14:paraId="417487AC" w14:textId="174AE887" w:rsidR="00B4604F" w:rsidRPr="007D7849" w:rsidRDefault="00B4604F" w:rsidP="00B4604F">
      <w:pPr>
        <w:numPr>
          <w:ilvl w:val="0"/>
          <w:numId w:val="7"/>
        </w:numPr>
        <w:shd w:val="clear" w:color="auto" w:fill="FFFFFF"/>
        <w:spacing w:after="225" w:line="360" w:lineRule="atLeast"/>
        <w:jc w:val="both"/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</w:pPr>
      <w:r w:rsidRPr="00B4604F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>dowód uiszczenia </w:t>
      </w:r>
      <w:r w:rsidRPr="00B4604F">
        <w:rPr>
          <w:rFonts w:ascii="Calibri" w:eastAsia="Times New Roman" w:hAnsi="Calibri" w:cs="Calibri"/>
          <w:b/>
          <w:bCs/>
          <w:color w:val="000000" w:themeColor="text1"/>
          <w:kern w:val="0"/>
          <w:lang w:eastAsia="pl-PL"/>
          <w14:ligatures w14:val="none"/>
        </w:rPr>
        <w:t>opłaty skarbowej</w:t>
      </w:r>
    </w:p>
    <w:p w14:paraId="2E859A8A" w14:textId="77777777" w:rsidR="00B4604F" w:rsidRPr="00B4604F" w:rsidRDefault="00B4604F" w:rsidP="00B4604F">
      <w:pPr>
        <w:shd w:val="clear" w:color="auto" w:fill="FFFFFF"/>
        <w:spacing w:after="225" w:line="360" w:lineRule="atLeast"/>
        <w:jc w:val="both"/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</w:pPr>
      <w:r w:rsidRPr="00B4604F">
        <w:rPr>
          <w:rFonts w:ascii="Calibri" w:eastAsia="Times New Roman" w:hAnsi="Calibri" w:cs="Calibri"/>
          <w:b/>
          <w:bCs/>
          <w:color w:val="000000" w:themeColor="text1"/>
          <w:kern w:val="0"/>
          <w:lang w:eastAsia="pl-PL"/>
          <w14:ligatures w14:val="none"/>
        </w:rPr>
        <w:lastRenderedPageBreak/>
        <w:t>Podstawa prawna</w:t>
      </w:r>
    </w:p>
    <w:p w14:paraId="56867DCB" w14:textId="7492E29E" w:rsidR="00B4604F" w:rsidRPr="00B4604F" w:rsidRDefault="00B4604F" w:rsidP="00B4604F">
      <w:pPr>
        <w:numPr>
          <w:ilvl w:val="0"/>
          <w:numId w:val="5"/>
        </w:numPr>
        <w:shd w:val="clear" w:color="auto" w:fill="FFFFFF"/>
        <w:spacing w:after="225" w:line="360" w:lineRule="atLeast"/>
        <w:jc w:val="both"/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</w:pPr>
      <w:r w:rsidRPr="00B4604F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>Ustawa z dnia 3 października 2008r. </w:t>
      </w:r>
      <w:r w:rsidRPr="00B4604F">
        <w:rPr>
          <w:rFonts w:ascii="Calibri" w:eastAsia="Times New Roman" w:hAnsi="Calibri" w:cs="Calibri"/>
          <w:i/>
          <w:iCs/>
          <w:color w:val="000000" w:themeColor="text1"/>
          <w:kern w:val="0"/>
          <w:lang w:eastAsia="pl-PL"/>
          <w14:ligatures w14:val="none"/>
        </w:rPr>
        <w:t>o udostępnieniu informacji o środowisku i jego ochronie, udziale społeczeństwa w ochronie środowiska oraz ocenach oddziaływania na środowisko</w:t>
      </w:r>
      <w:r w:rsidRPr="00B4604F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> (t. j. Dz. U. z 202</w:t>
      </w:r>
      <w:r w:rsidR="007D7849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>6</w:t>
      </w:r>
      <w:r w:rsidRPr="00B4604F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 xml:space="preserve"> r. poz. </w:t>
      </w:r>
      <w:r w:rsidR="007D7849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>670</w:t>
      </w:r>
      <w:r w:rsidRPr="00B4604F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 xml:space="preserve"> z </w:t>
      </w:r>
      <w:proofErr w:type="spellStart"/>
      <w:r w:rsidRPr="00B4604F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>późn</w:t>
      </w:r>
      <w:proofErr w:type="spellEnd"/>
      <w:r w:rsidRPr="00B4604F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>. zm.)</w:t>
      </w:r>
      <w:r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>.</w:t>
      </w:r>
    </w:p>
    <w:p w14:paraId="0094B08A" w14:textId="77777777" w:rsidR="00B4604F" w:rsidRDefault="00B4604F" w:rsidP="00B4604F">
      <w:pPr>
        <w:numPr>
          <w:ilvl w:val="0"/>
          <w:numId w:val="5"/>
        </w:numPr>
        <w:shd w:val="clear" w:color="auto" w:fill="FFFFFF"/>
        <w:spacing w:after="225" w:line="360" w:lineRule="atLeast"/>
        <w:jc w:val="both"/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</w:pPr>
      <w:r w:rsidRPr="00B4604F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>Rozporządzenie Rady Ministrów z dnia 9 listopada 2010r. </w:t>
      </w:r>
      <w:r w:rsidRPr="00B4604F">
        <w:rPr>
          <w:rFonts w:ascii="Calibri" w:eastAsia="Times New Roman" w:hAnsi="Calibri" w:cs="Calibri"/>
          <w:i/>
          <w:iCs/>
          <w:color w:val="000000" w:themeColor="text1"/>
          <w:kern w:val="0"/>
          <w:lang w:eastAsia="pl-PL"/>
          <w14:ligatures w14:val="none"/>
        </w:rPr>
        <w:t xml:space="preserve">w sprawie przedsięwzięć mogących znacząco oddziaływać na środowisko (t. j. Dz. U. z 2019 r. poz. 1839 z </w:t>
      </w:r>
      <w:proofErr w:type="spellStart"/>
      <w:r w:rsidRPr="00B4604F">
        <w:rPr>
          <w:rFonts w:ascii="Calibri" w:eastAsia="Times New Roman" w:hAnsi="Calibri" w:cs="Calibri"/>
          <w:i/>
          <w:iCs/>
          <w:color w:val="000000" w:themeColor="text1"/>
          <w:kern w:val="0"/>
          <w:lang w:eastAsia="pl-PL"/>
          <w14:ligatures w14:val="none"/>
        </w:rPr>
        <w:t>późn</w:t>
      </w:r>
      <w:proofErr w:type="spellEnd"/>
      <w:r w:rsidRPr="00B4604F">
        <w:rPr>
          <w:rFonts w:ascii="Calibri" w:eastAsia="Times New Roman" w:hAnsi="Calibri" w:cs="Calibri"/>
          <w:i/>
          <w:iCs/>
          <w:color w:val="000000" w:themeColor="text1"/>
          <w:kern w:val="0"/>
          <w:lang w:eastAsia="pl-PL"/>
          <w14:ligatures w14:val="none"/>
        </w:rPr>
        <w:t>. zm.)</w:t>
      </w:r>
      <w:r w:rsidRPr="00B4604F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>.</w:t>
      </w:r>
    </w:p>
    <w:p w14:paraId="63453ECD" w14:textId="77777777" w:rsidR="00B4604F" w:rsidRPr="00B4604F" w:rsidRDefault="00B4604F" w:rsidP="00B4604F">
      <w:pPr>
        <w:shd w:val="clear" w:color="auto" w:fill="FFFFFF"/>
        <w:spacing w:after="150" w:line="240" w:lineRule="auto"/>
        <w:rPr>
          <w:rFonts w:ascii="Calibri" w:eastAsia="Times New Roman" w:hAnsi="Calibri" w:cs="Calibri"/>
          <w:color w:val="333333"/>
          <w:kern w:val="0"/>
          <w:lang w:eastAsia="pl-PL"/>
          <w14:ligatures w14:val="none"/>
        </w:rPr>
      </w:pPr>
      <w:r w:rsidRPr="00B4604F">
        <w:rPr>
          <w:rFonts w:ascii="Calibri" w:eastAsia="Times New Roman" w:hAnsi="Calibri" w:cs="Calibri"/>
          <w:b/>
          <w:bCs/>
          <w:color w:val="333333"/>
          <w:kern w:val="0"/>
          <w:lang w:eastAsia="pl-PL"/>
          <w14:ligatures w14:val="none"/>
        </w:rPr>
        <w:t>Opłaty</w:t>
      </w:r>
    </w:p>
    <w:p w14:paraId="72871FCE" w14:textId="77777777" w:rsidR="00B4604F" w:rsidRPr="00B4604F" w:rsidRDefault="00B4604F" w:rsidP="00B4604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</w:pPr>
      <w:r w:rsidRPr="00B4604F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>We wszystkich przypadkach opłata pobierana jest w momencie składania wniosku o dokonanie czynności urzędowej:</w:t>
      </w:r>
    </w:p>
    <w:p w14:paraId="44DC0544" w14:textId="77777777" w:rsidR="00B4604F" w:rsidRPr="00B4604F" w:rsidRDefault="00B4604F" w:rsidP="00B4604F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</w:pPr>
      <w:r w:rsidRPr="00B4604F">
        <w:rPr>
          <w:rFonts w:ascii="Calibri" w:eastAsia="Times New Roman" w:hAnsi="Calibri" w:cs="Calibri"/>
          <w:b/>
          <w:bCs/>
          <w:color w:val="000000" w:themeColor="text1"/>
          <w:kern w:val="0"/>
          <w:lang w:eastAsia="pl-PL"/>
          <w14:ligatures w14:val="none"/>
        </w:rPr>
        <w:t>205 zł</w:t>
      </w:r>
      <w:r w:rsidRPr="00B4604F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>   - za wydanie decyzji o środowiskowych uwarunkowaniach              </w:t>
      </w:r>
    </w:p>
    <w:p w14:paraId="47C2DD0A" w14:textId="77777777" w:rsidR="00B4604F" w:rsidRPr="00B4604F" w:rsidRDefault="00B4604F" w:rsidP="00B4604F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</w:pPr>
      <w:r w:rsidRPr="00B4604F">
        <w:rPr>
          <w:rFonts w:ascii="Calibri" w:eastAsia="Times New Roman" w:hAnsi="Calibri" w:cs="Calibri"/>
          <w:b/>
          <w:bCs/>
          <w:color w:val="000000" w:themeColor="text1"/>
          <w:kern w:val="0"/>
          <w:lang w:eastAsia="pl-PL"/>
          <w14:ligatures w14:val="none"/>
        </w:rPr>
        <w:t>17 zł</w:t>
      </w:r>
      <w:r w:rsidRPr="00B4604F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>     - za dokument stwierdzający udzielenie pełnomocnictwa.</w:t>
      </w:r>
    </w:p>
    <w:p w14:paraId="19A6B296" w14:textId="77777777" w:rsidR="00B4604F" w:rsidRPr="00B4604F" w:rsidRDefault="00B4604F" w:rsidP="00B4604F">
      <w:pPr>
        <w:shd w:val="clear" w:color="auto" w:fill="FFFFFF"/>
        <w:spacing w:after="225" w:line="360" w:lineRule="atLeast"/>
        <w:jc w:val="both"/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</w:pPr>
    </w:p>
    <w:p w14:paraId="2B1DD1D3" w14:textId="77777777" w:rsidR="00B4604F" w:rsidRPr="00B4604F" w:rsidRDefault="00B4604F" w:rsidP="00B4604F">
      <w:pPr>
        <w:shd w:val="clear" w:color="auto" w:fill="FFFFFF"/>
        <w:spacing w:after="225" w:line="360" w:lineRule="atLeast"/>
        <w:jc w:val="both"/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</w:pPr>
    </w:p>
    <w:p w14:paraId="3207615F" w14:textId="77777777" w:rsidR="004E1AE2" w:rsidRDefault="004E1AE2"/>
    <w:sectPr w:rsidR="004E1AE2" w:rsidSect="00B4604F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4B1B4C"/>
    <w:multiLevelType w:val="multilevel"/>
    <w:tmpl w:val="D56C3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06E291B"/>
    <w:multiLevelType w:val="multilevel"/>
    <w:tmpl w:val="33A6B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2211B0C"/>
    <w:multiLevelType w:val="multilevel"/>
    <w:tmpl w:val="9CB44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A2E5F38"/>
    <w:multiLevelType w:val="multilevel"/>
    <w:tmpl w:val="547ED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DDB6B80"/>
    <w:multiLevelType w:val="multilevel"/>
    <w:tmpl w:val="CD2CA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5731912"/>
    <w:multiLevelType w:val="multilevel"/>
    <w:tmpl w:val="1A0EF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5A63549"/>
    <w:multiLevelType w:val="multilevel"/>
    <w:tmpl w:val="E90E8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4"/>
  </w:num>
  <w:num w:numId="5">
    <w:abstractNumId w:val="2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604F"/>
    <w:rsid w:val="00204FC1"/>
    <w:rsid w:val="002C7251"/>
    <w:rsid w:val="00305CA0"/>
    <w:rsid w:val="003C51FD"/>
    <w:rsid w:val="00474E3C"/>
    <w:rsid w:val="004E1AE2"/>
    <w:rsid w:val="007B62B5"/>
    <w:rsid w:val="007D7849"/>
    <w:rsid w:val="00AA1CD0"/>
    <w:rsid w:val="00B22AAF"/>
    <w:rsid w:val="00B4604F"/>
    <w:rsid w:val="00D40AE8"/>
    <w:rsid w:val="00D707CE"/>
    <w:rsid w:val="00EB5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03090E"/>
  <w15:chartTrackingRefBased/>
  <w15:docId w15:val="{3014239C-AB67-4B29-9E7D-CCEE90491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460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460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460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460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460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460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460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460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460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460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460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460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4604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4604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4604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4604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4604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4604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460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460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460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460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460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4604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4604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4604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460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4604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4604F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B460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B4604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401</Words>
  <Characters>2407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Amarowicz</dc:creator>
  <cp:keywords/>
  <dc:description/>
  <cp:lastModifiedBy>Georgina Giedlarowiec</cp:lastModifiedBy>
  <cp:revision>2</cp:revision>
  <cp:lastPrinted>2026-08-31T13:20:00Z</cp:lastPrinted>
  <dcterms:created xsi:type="dcterms:W3CDTF">2026-09-01T09:24:00Z</dcterms:created>
  <dcterms:modified xsi:type="dcterms:W3CDTF">2026-09-01T09:24:00Z</dcterms:modified>
</cp:coreProperties>
</file>